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D71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7D71C8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D71C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8760E" w:rsidRPr="007D71C8">
        <w:rPr>
          <w:rFonts w:ascii="Arial" w:hAnsi="Arial" w:cs="Arial"/>
          <w:bCs/>
          <w:color w:val="404040"/>
          <w:sz w:val="24"/>
          <w:szCs w:val="24"/>
        </w:rPr>
        <w:t xml:space="preserve">: Noé Cruz Martínez </w:t>
      </w:r>
    </w:p>
    <w:p w:rsidR="00AB5916" w:rsidRPr="007D71C8" w:rsidRDefault="00C8760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D71C8">
        <w:rPr>
          <w:rFonts w:ascii="Arial" w:hAnsi="Arial" w:cs="Arial"/>
          <w:bCs/>
          <w:color w:val="404040"/>
          <w:sz w:val="24"/>
          <w:szCs w:val="24"/>
        </w:rPr>
        <w:t xml:space="preserve">Licenciatura en Derecho. </w:t>
      </w:r>
    </w:p>
    <w:p w:rsidR="00AB5916" w:rsidRPr="007D71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C8760E" w:rsidRPr="007D71C8">
        <w:rPr>
          <w:rFonts w:ascii="Arial" w:hAnsi="Arial" w:cs="Arial"/>
          <w:bCs/>
          <w:color w:val="404040"/>
          <w:sz w:val="24"/>
          <w:szCs w:val="24"/>
        </w:rPr>
        <w:t>8967739</w:t>
      </w:r>
    </w:p>
    <w:p w:rsidR="00AB5916" w:rsidRPr="007D71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C2E0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7BA0" w:rsidRPr="007D71C8">
        <w:rPr>
          <w:rFonts w:ascii="Arial" w:hAnsi="Arial" w:cs="Arial"/>
          <w:color w:val="404040"/>
          <w:sz w:val="24"/>
          <w:szCs w:val="24"/>
        </w:rPr>
        <w:t>22 86 88 77 25</w:t>
      </w:r>
    </w:p>
    <w:p w:rsidR="00BB2BF2" w:rsidRPr="007D71C8" w:rsidRDefault="00AB5916" w:rsidP="007D7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7D71C8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E07BA0" w:rsidRPr="007D71C8">
        <w:rPr>
          <w:rFonts w:ascii="Arial" w:hAnsi="Arial" w:cs="Arial"/>
          <w:bCs/>
          <w:color w:val="404040"/>
          <w:sz w:val="24"/>
          <w:szCs w:val="24"/>
        </w:rPr>
        <w:t>ncruz1@fiscaliaveracruz.gob.mx</w:t>
      </w:r>
    </w:p>
    <w:p w:rsidR="00BB2BF2" w:rsidRPr="007D71C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B2BF2" w:rsidRPr="007D71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71C8">
        <w:rPr>
          <w:rFonts w:ascii="Arial" w:hAnsi="Arial" w:cs="Arial"/>
          <w:b/>
          <w:color w:val="404040"/>
          <w:sz w:val="24"/>
          <w:szCs w:val="24"/>
        </w:rPr>
        <w:t>Año</w:t>
      </w:r>
      <w:r w:rsidR="00E07BA0" w:rsidRPr="007D71C8">
        <w:rPr>
          <w:rFonts w:ascii="Arial" w:hAnsi="Arial" w:cs="Arial"/>
          <w:b/>
          <w:color w:val="404040"/>
          <w:sz w:val="24"/>
          <w:szCs w:val="24"/>
        </w:rPr>
        <w:t xml:space="preserve"> 2010-2014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71C8">
        <w:rPr>
          <w:rFonts w:ascii="Arial" w:hAnsi="Arial" w:cs="Arial"/>
          <w:b/>
          <w:color w:val="404040"/>
          <w:sz w:val="24"/>
          <w:szCs w:val="24"/>
        </w:rPr>
        <w:t>2014-2016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>Maestría en Sistema Penal Acusatorio y Adversarial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(En proceso de titulación) </w:t>
      </w:r>
    </w:p>
    <w:p w:rsidR="00E07BA0" w:rsidRPr="007D71C8" w:rsidRDefault="00E07B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7D71C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7D71C8" w:rsidRPr="007D71C8" w:rsidRDefault="007D71C8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71C8">
        <w:rPr>
          <w:rFonts w:ascii="Arial" w:hAnsi="Arial" w:cs="Arial"/>
          <w:b/>
          <w:color w:val="404040"/>
          <w:sz w:val="24"/>
          <w:szCs w:val="24"/>
        </w:rPr>
        <w:t>Diciembre 2018- Marzo 2020</w:t>
      </w:r>
    </w:p>
    <w:p w:rsidR="007D71C8" w:rsidRPr="007D71C8" w:rsidRDefault="007D71C8" w:rsidP="007D71C8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Fiscal Especializado en la Fiscalía Especializada en Combate a la Corrupción del Estado de Veracruz. </w:t>
      </w:r>
    </w:p>
    <w:p w:rsidR="007D71C8" w:rsidRPr="007D71C8" w:rsidRDefault="00A842F7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2020-Noviembre 2020</w:t>
      </w:r>
    </w:p>
    <w:p w:rsidR="007D71C8" w:rsidRDefault="007D71C8" w:rsidP="007D71C8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Fiscal Sexto en la Unidad Integral de Procuración de Justicia de Ozuluama, Veracruz. </w:t>
      </w:r>
    </w:p>
    <w:p w:rsidR="00A842F7" w:rsidRDefault="00A842F7" w:rsidP="007D71C8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842F7">
        <w:rPr>
          <w:rFonts w:ascii="Arial" w:hAnsi="Arial" w:cs="Arial"/>
          <w:b/>
          <w:color w:val="404040"/>
          <w:sz w:val="24"/>
          <w:szCs w:val="24"/>
        </w:rPr>
        <w:t>Noviembre 2020-junio 2021</w:t>
      </w:r>
    </w:p>
    <w:p w:rsidR="00A842F7" w:rsidRPr="00A842F7" w:rsidRDefault="00A842F7" w:rsidP="007D71C8">
      <w:pPr>
        <w:spacing w:line="240" w:lineRule="auto"/>
        <w:rPr>
          <w:rFonts w:ascii="Arial" w:hAnsi="Arial" w:cs="Arial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Vigésimo Sexto en la Unidad Integral de Procuración de Justicia de Xalapa, Veracruz. </w:t>
      </w:r>
      <w:bookmarkStart w:id="0" w:name="_GoBack"/>
      <w:bookmarkEnd w:id="0"/>
    </w:p>
    <w:p w:rsidR="00AB5916" w:rsidRPr="007D71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7D71C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7D71C8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7D71C8" w:rsidRPr="007D71C8" w:rsidRDefault="007D71C8" w:rsidP="007D71C8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7D71C8">
        <w:rPr>
          <w:rFonts w:ascii="Arial" w:hAnsi="Arial" w:cs="Arial"/>
          <w:color w:val="404040"/>
          <w:sz w:val="24"/>
          <w:szCs w:val="24"/>
        </w:rPr>
        <w:t xml:space="preserve">Derecho penal y constitucional. </w:t>
      </w:r>
      <w:r w:rsidRPr="007D71C8">
        <w:rPr>
          <w:rFonts w:ascii="Arial" w:hAnsi="Arial" w:cs="Arial"/>
          <w:bCs/>
          <w:color w:val="404040"/>
          <w:sz w:val="24"/>
          <w:szCs w:val="24"/>
        </w:rPr>
        <w:t xml:space="preserve">En materia de Derechos Humanos, Perspectiva de Género, Interculturalidad, Control de Convencionalidad, Juicio de Amparo, Libertad de Expresión, Argumentación Jurídica, Redacción y Transparencia. </w:t>
      </w:r>
    </w:p>
    <w:sectPr w:rsidR="007D71C8" w:rsidRPr="007D71C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1A" w:rsidRDefault="001D711A" w:rsidP="00AB5916">
      <w:pPr>
        <w:spacing w:after="0" w:line="240" w:lineRule="auto"/>
      </w:pPr>
      <w:r>
        <w:separator/>
      </w:r>
    </w:p>
  </w:endnote>
  <w:endnote w:type="continuationSeparator" w:id="1">
    <w:p w:rsidR="001D711A" w:rsidRDefault="001D71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1A" w:rsidRDefault="001D711A" w:rsidP="00AB5916">
      <w:pPr>
        <w:spacing w:after="0" w:line="240" w:lineRule="auto"/>
      </w:pPr>
      <w:r>
        <w:separator/>
      </w:r>
    </w:p>
  </w:footnote>
  <w:footnote w:type="continuationSeparator" w:id="1">
    <w:p w:rsidR="001D711A" w:rsidRDefault="001D71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C2E07">
    <w:pPr>
      <w:pStyle w:val="Encabezado"/>
    </w:pPr>
    <w:r w:rsidRPr="00AC2E0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973"/>
    <w:multiLevelType w:val="hybridMultilevel"/>
    <w:tmpl w:val="B9EC1C22"/>
    <w:lvl w:ilvl="0" w:tplc="C1067996">
      <w:start w:val="1"/>
      <w:numFmt w:val="bullet"/>
      <w:lvlText w:val="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F2A0C8C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D50CC86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A0A081C4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E3523CA4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AC585864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6AC69164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2F98614E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64E29616">
      <w:start w:val="1"/>
      <w:numFmt w:val="bullet"/>
      <w:lvlText w:val="•"/>
      <w:lvlJc w:val="left"/>
      <w:pPr>
        <w:ind w:left="102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711A"/>
    <w:rsid w:val="00247088"/>
    <w:rsid w:val="002F214B"/>
    <w:rsid w:val="00304E91"/>
    <w:rsid w:val="003E7CE6"/>
    <w:rsid w:val="00462C41"/>
    <w:rsid w:val="004A1170"/>
    <w:rsid w:val="004B2D6E"/>
    <w:rsid w:val="004E4FFA"/>
    <w:rsid w:val="005422FE"/>
    <w:rsid w:val="005502F5"/>
    <w:rsid w:val="005A32B3"/>
    <w:rsid w:val="00600D12"/>
    <w:rsid w:val="006B643A"/>
    <w:rsid w:val="006C2CDA"/>
    <w:rsid w:val="00705913"/>
    <w:rsid w:val="00723B67"/>
    <w:rsid w:val="00726727"/>
    <w:rsid w:val="00747B33"/>
    <w:rsid w:val="00785C57"/>
    <w:rsid w:val="007D71C8"/>
    <w:rsid w:val="00846235"/>
    <w:rsid w:val="00A66637"/>
    <w:rsid w:val="00A842F7"/>
    <w:rsid w:val="00AB5916"/>
    <w:rsid w:val="00AC2E07"/>
    <w:rsid w:val="00AD7A30"/>
    <w:rsid w:val="00B55469"/>
    <w:rsid w:val="00B73714"/>
    <w:rsid w:val="00BA21B4"/>
    <w:rsid w:val="00BB2BF2"/>
    <w:rsid w:val="00C8760E"/>
    <w:rsid w:val="00CE7F12"/>
    <w:rsid w:val="00D03386"/>
    <w:rsid w:val="00D03493"/>
    <w:rsid w:val="00DB2FA1"/>
    <w:rsid w:val="00DE2E01"/>
    <w:rsid w:val="00E07BA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2021-06-29T23:04:00Z</dcterms:created>
  <dcterms:modified xsi:type="dcterms:W3CDTF">2021-06-29T23:04:00Z</dcterms:modified>
</cp:coreProperties>
</file>